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_rels/footer3.xml.rels" ContentType="application/vnd.openxmlformats-package.relationships+xml"/>
  <Override PartName="/word/_rels/footer2.xml.rels" ContentType="application/vnd.openxmlformats-package.relationships+xml"/>
  <Override PartName="/word/_rels/document.xml.rels" ContentType="application/vnd.openxmlformats-package.relationships+xml"/>
  <Override PartName="/word/media/image1.png" ContentType="image/png"/>
  <Override PartName="/word/footer3.xml" ContentType="application/vnd.openxmlformats-officedocument.wordprocessingml.footer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start"/>
        <w:rPr/>
      </w:pPr>
      <w:r>
        <w:rPr/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465"/>
        <w:gridCol w:w="428"/>
        <w:gridCol w:w="6892"/>
        <w:gridCol w:w="1852"/>
      </w:tblGrid>
      <w:tr>
        <w:trPr>
          <w:trHeight w:val="1940" w:hRule="atLeast"/>
        </w:trPr>
        <w:tc>
          <w:tcPr>
            <w:tcW w:w="465" w:type="dxa"/>
            <w:tcBorders>
              <w:top w:val="single" w:sz="4" w:space="0" w:color="FF0000"/>
              <w:start w:val="single" w:sz="4" w:space="0" w:color="FF0000"/>
              <w:bottom w:val="single" w:sz="4" w:space="0" w:color="FF0000"/>
            </w:tcBorders>
            <w:shd w:fill="FF0000" w:val="clear"/>
            <w:textDirection w:val="btLr"/>
          </w:tcPr>
          <w:p>
            <w:pPr>
              <w:pStyle w:val="TableContents"/>
              <w:bidi w:val="0"/>
              <w:jc w:val="center"/>
              <w:rPr>
                <w:rFonts w:ascii="Gilroy-SemiBold" w:hAnsi="Gilroy-SemiBold"/>
              </w:rPr>
            </w:pPr>
            <w:r>
              <w:rPr>
                <w:rFonts w:ascii="Gilroy-SemiBold" w:hAnsi="Gilroy-SemiBold"/>
                <w:b/>
                <w:bCs/>
                <w:color w:val="FFFFFF"/>
              </w:rPr>
              <w:t>BTW Edutech</w:t>
            </w:r>
          </w:p>
        </w:tc>
        <w:tc>
          <w:tcPr>
            <w:tcW w:w="428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TableContents"/>
              <w:bidi w:val="0"/>
              <w:jc w:val="start"/>
              <w:rPr>
                <w:rFonts w:ascii="Trebuchet MS" w:hAnsi="Trebuchet MS"/>
                <w:sz w:val="44"/>
                <w:szCs w:val="44"/>
              </w:rPr>
            </w:pPr>
            <w:r>
              <w:rPr>
                <w:rFonts w:ascii="Trebuchet MS" w:hAnsi="Trebuchet MS"/>
                <w:sz w:val="44"/>
                <w:szCs w:val="44"/>
              </w:rPr>
            </w:r>
          </w:p>
        </w:tc>
        <w:tc>
          <w:tcPr>
            <w:tcW w:w="6892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TableContents"/>
              <w:bidi w:val="0"/>
              <w:jc w:val="start"/>
              <w:rPr>
                <w:rFonts w:ascii="Gilroy-Medium" w:hAnsi="Gilroy-Medium"/>
              </w:rPr>
            </w:pPr>
            <w:r>
              <w:rPr>
                <w:rFonts w:ascii="Gilroy-Medium" w:hAnsi="Gilroy-Medium"/>
                <w:color w:val="404040"/>
                <w:sz w:val="44"/>
                <w:szCs w:val="44"/>
              </w:rPr>
              <w:t>${material}</w:t>
            </w:r>
          </w:p>
          <w:p>
            <w:pPr>
              <w:pStyle w:val="TableContents"/>
              <w:bidi w:val="0"/>
              <w:jc w:val="start"/>
              <w:rPr>
                <w:rFonts w:ascii="Gilroy-Bold" w:hAnsi="Gilroy-Bold"/>
              </w:rPr>
            </w:pPr>
            <w:r>
              <w:rPr>
                <w:rFonts w:ascii="Gilroy-Bold" w:hAnsi="Gilroy-Bold"/>
                <w:b/>
                <w:bCs/>
                <w:color w:val="404040"/>
                <w:sz w:val="68"/>
                <w:szCs w:val="68"/>
              </w:rPr>
              <w:t>${chapter_name}</w:t>
            </w:r>
          </w:p>
        </w:tc>
        <w:tc>
          <w:tcPr>
            <w:tcW w:w="1852" w:type="dxa"/>
            <w:tcBorders>
              <w:top w:val="single" w:sz="4" w:space="0" w:color="4169E1"/>
              <w:start w:val="single" w:sz="4" w:space="0" w:color="4169E1"/>
              <w:bottom w:val="single" w:sz="4" w:space="0" w:color="4169E1"/>
              <w:end w:val="single" w:sz="4" w:space="0" w:color="4169E1"/>
            </w:tcBorders>
            <w:shd w:fill="4169E1" w:val="clear"/>
          </w:tcPr>
          <w:p>
            <w:pPr>
              <w:pStyle w:val="TableContents"/>
              <w:bidi w:val="0"/>
              <w:jc w:val="center"/>
              <w:rPr>
                <w:rFonts w:ascii="Gilroy-Bold" w:hAnsi="Gilroy-Bold"/>
              </w:rPr>
            </w:pPr>
            <w:r>
              <w:rPr>
                <w:rFonts w:ascii="Gilroy-Bold" w:hAnsi="Gilroy-Bold"/>
                <w:color w:val="FFFFFF"/>
                <w:sz w:val="38"/>
                <w:szCs w:val="38"/>
              </w:rPr>
              <w:t>BAB</w:t>
            </w:r>
          </w:p>
          <w:p>
            <w:pPr>
              <w:pStyle w:val="TableContents"/>
              <w:bidi w:val="0"/>
              <w:jc w:val="center"/>
              <w:rPr>
                <w:rFonts w:ascii="Gilroy-Bold" w:hAnsi="Gilroy-Bold"/>
              </w:rPr>
            </w:pPr>
            <w:r>
              <w:rPr>
                <w:rFonts w:ascii="Gilroy-Bold" w:hAnsi="Gilroy-Bold"/>
                <w:b/>
                <w:bCs/>
                <w:color w:val="FFFFFF"/>
                <w:sz w:val="126"/>
                <w:szCs w:val="126"/>
              </w:rPr>
              <w:t>${chapter}</w:t>
            </w:r>
          </w:p>
        </w:tc>
      </w:tr>
    </w:tbl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tbl>
      <w:tblPr>
        <w:tblW w:w="5000" w:type="pct"/>
        <w:jc w:val="start"/>
        <w:tblInd w:w="0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629"/>
        <w:gridCol w:w="175"/>
        <w:gridCol w:w="8834"/>
      </w:tblGrid>
      <w:tr>
        <w:trPr>
          <w:trHeight w:val="542" w:hRule="atLeast"/>
        </w:trPr>
        <w:tc>
          <w:tcPr>
            <w:tcW w:w="629" w:type="dxa"/>
            <w:tcBorders/>
            <w:shd w:fill="404040" w:val="clear"/>
            <w:vAlign w:val="center"/>
          </w:tcPr>
          <w:p>
            <w:pPr>
              <w:pStyle w:val="TableContents"/>
              <w:bidi w:val="0"/>
              <w:jc w:val="center"/>
              <w:rPr>
                <w:rFonts w:ascii="Lexend" w:hAnsi="Lexend"/>
              </w:rPr>
            </w:pPr>
            <w:r>
              <w:rPr>
                <w:rFonts w:ascii="Lexend" w:hAnsi="Lexend"/>
                <w:b/>
                <w:bCs/>
                <w:color w:val="FFFFFF"/>
              </w:rPr>
              <w:t>A</w:t>
            </w:r>
          </w:p>
        </w:tc>
        <w:tc>
          <w:tcPr>
            <w:tcW w:w="175" w:type="dxa"/>
            <w:tcBorders/>
            <w:vAlign w:val="center"/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>
                <w:rFonts w:ascii="Lexend" w:hAnsi="Lexend"/>
              </w:rPr>
            </w:pPr>
            <w:r>
              <w:rPr>
                <w:rFonts w:ascii="Lexend" w:hAnsi="Lexend"/>
              </w:rPr>
            </w:r>
          </w:p>
        </w:tc>
        <w:tc>
          <w:tcPr>
            <w:tcW w:w="8834" w:type="dxa"/>
            <w:tcBorders/>
            <w:shd w:fill="404040" w:val="clear"/>
            <w:vAlign w:val="center"/>
          </w:tcPr>
          <w:p>
            <w:pPr>
              <w:pStyle w:val="TableContents"/>
              <w:bidi w:val="0"/>
              <w:jc w:val="start"/>
              <w:rPr>
                <w:rFonts w:ascii="Lexend" w:hAnsi="Lexend"/>
              </w:rPr>
            </w:pPr>
            <w:r>
              <w:rPr>
                <w:rFonts w:ascii="Lexend" w:hAnsi="Lexend"/>
                <w:b/>
                <w:bCs/>
                <w:color w:val="FFFFFF"/>
              </w:rPr>
              <w:t>Pendahuluan</w:t>
            </w:r>
          </w:p>
        </w:tc>
      </w:tr>
    </w:tbl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>
          <w:rFonts w:ascii="Lexend" w:hAnsi="Lexend"/>
        </w:rPr>
      </w:pPr>
      <w:r>
        <w:rPr>
          <w:rFonts w:ascii="Lexend" w:hAnsi="Lexend"/>
          <w:b/>
          <w:bCs/>
        </w:rPr>
        <w:t>1. Latar Belakang</w:t>
      </w:r>
    </w:p>
    <w:p>
      <w:pPr>
        <w:pStyle w:val="Normal"/>
        <w:bidi w:val="0"/>
        <w:jc w:val="start"/>
        <w:rPr>
          <w:rFonts w:ascii="Tahoma" w:hAnsi="Tahoma"/>
          <w:b/>
          <w:bCs/>
        </w:rPr>
      </w:pPr>
      <w:r>
        <w:rPr>
          <w:rFonts w:ascii="Tahoma" w:hAnsi="Tahoma"/>
          <w:b/>
          <w:bCs/>
        </w:rPr>
      </w:r>
    </w:p>
    <w:p>
      <w:pPr>
        <w:pStyle w:val="Normal"/>
        <w:bidi w:val="0"/>
        <w:jc w:val="both"/>
        <w:rPr>
          <w:rFonts w:ascii="Lexend" w:hAnsi="Lexend"/>
        </w:rPr>
      </w:pPr>
      <w:r>
        <w:rPr>
          <w:rFonts w:ascii="Lexend" w:hAnsi="Lexend"/>
          <w:b w:val="false"/>
          <w:bCs w:val="false"/>
        </w:rPr>
        <w:t>${block_content_background}</w:t>
      </w:r>
    </w:p>
    <w:p>
      <w:pPr>
        <w:pStyle w:val="Normal"/>
        <w:bidi w:val="0"/>
        <w:jc w:val="both"/>
        <w:rPr>
          <w:rFonts w:ascii="Lexend" w:hAnsi="Lexend"/>
        </w:rPr>
      </w:pPr>
      <w:r>
        <w:rPr>
          <w:rFonts w:ascii="Lexend" w:hAnsi="Lexend"/>
          <w:b w:val="false"/>
          <w:bCs w:val="false"/>
        </w:rPr>
        <w:t>${content_background}</w:t>
      </w:r>
    </w:p>
    <w:p>
      <w:pPr>
        <w:pStyle w:val="Normal"/>
        <w:bidi w:val="0"/>
        <w:jc w:val="both"/>
        <w:rPr>
          <w:rFonts w:ascii="Lexend" w:hAnsi="Lexend"/>
          <w:b w:val="false"/>
          <w:bCs w:val="false"/>
        </w:rPr>
      </w:pPr>
      <w:r>
        <w:rPr>
          <w:rFonts w:ascii="Lexend" w:hAnsi="Lexend"/>
          <w:b w:val="false"/>
          <w:bCs w:val="false"/>
        </w:rPr>
      </w:r>
    </w:p>
    <w:p>
      <w:pPr>
        <w:pStyle w:val="Normal"/>
        <w:bidi w:val="0"/>
        <w:jc w:val="both"/>
        <w:rPr>
          <w:rFonts w:ascii="Lexend" w:hAnsi="Lexend"/>
        </w:rPr>
      </w:pPr>
      <w:r>
        <w:rPr>
          <w:rFonts w:ascii="Lexend" w:hAnsi="Lexend"/>
          <w:b w:val="false"/>
          <w:bCs w:val="false"/>
        </w:rPr>
        <w:t>${/block_content_background}</w:t>
      </w:r>
    </w:p>
    <w:p>
      <w:pPr>
        <w:pStyle w:val="Normal"/>
        <w:bidi w:val="0"/>
        <w:jc w:val="start"/>
        <w:rPr>
          <w:rFonts w:ascii="Lexend" w:hAnsi="Lexend"/>
          <w:b/>
          <w:bCs/>
        </w:rPr>
      </w:pPr>
      <w:r>
        <w:rPr>
          <w:rFonts w:ascii="Lexend" w:hAnsi="Lexend"/>
          <w:b/>
          <w:bCs/>
        </w:rPr>
      </w:r>
    </w:p>
    <w:p>
      <w:pPr>
        <w:pStyle w:val="Normal"/>
        <w:bidi w:val="0"/>
        <w:jc w:val="start"/>
        <w:rPr>
          <w:rFonts w:ascii="Lexend" w:hAnsi="Lexend"/>
        </w:rPr>
      </w:pPr>
      <w:r>
        <w:rPr>
          <w:rFonts w:ascii="Lexend" w:hAnsi="Lexend"/>
          <w:b/>
          <w:bCs/>
        </w:rPr>
        <w:t>2. Urgensi Mempelajari Materi</w:t>
      </w:r>
    </w:p>
    <w:p>
      <w:pPr>
        <w:pStyle w:val="Normal"/>
        <w:bidi w:val="0"/>
        <w:jc w:val="start"/>
        <w:rPr>
          <w:rFonts w:ascii="Lexend" w:hAnsi="Lexend"/>
          <w:b/>
          <w:bCs/>
        </w:rPr>
      </w:pPr>
      <w:r>
        <w:rPr>
          <w:rFonts w:ascii="Lexend" w:hAnsi="Lexend"/>
          <w:b/>
          <w:bCs/>
        </w:rPr>
      </w:r>
    </w:p>
    <w:p>
      <w:pPr>
        <w:pStyle w:val="Normal"/>
        <w:bidi w:val="0"/>
        <w:jc w:val="both"/>
        <w:rPr>
          <w:rFonts w:ascii="Lexend" w:hAnsi="Lexend"/>
        </w:rPr>
      </w:pPr>
      <w:r>
        <w:rPr>
          <w:rFonts w:ascii="Lexend" w:hAnsi="Lexend"/>
          <w:b w:val="false"/>
          <w:bCs w:val="false"/>
        </w:rPr>
        <w:t>${block_content_urgency}</w:t>
      </w:r>
    </w:p>
    <w:p>
      <w:pPr>
        <w:pStyle w:val="Normal"/>
        <w:bidi w:val="0"/>
        <w:jc w:val="both"/>
        <w:rPr>
          <w:rFonts w:ascii="Lexend" w:hAnsi="Lexend"/>
        </w:rPr>
      </w:pPr>
      <w:r>
        <w:rPr>
          <w:rFonts w:ascii="Lexend" w:hAnsi="Lexend"/>
          <w:b w:val="false"/>
          <w:bCs w:val="false"/>
        </w:rPr>
        <w:t>${content_urgency}</w:t>
      </w:r>
    </w:p>
    <w:p>
      <w:pPr>
        <w:pStyle w:val="Normal"/>
        <w:bidi w:val="0"/>
        <w:jc w:val="both"/>
        <w:rPr>
          <w:rFonts w:ascii="Verdana" w:hAnsi="Verdana"/>
          <w:b w:val="false"/>
          <w:bCs w:val="false"/>
        </w:rPr>
      </w:pPr>
      <w:r>
        <w:rPr>
          <w:rFonts w:ascii="Verdana" w:hAnsi="Verdana"/>
          <w:b w:val="false"/>
          <w:bCs w:val="false"/>
        </w:rPr>
      </w:r>
    </w:p>
    <w:p>
      <w:pPr>
        <w:pStyle w:val="Normal"/>
        <w:bidi w:val="0"/>
        <w:jc w:val="both"/>
        <w:rPr>
          <w:rFonts w:ascii="Lexend" w:hAnsi="Lexend"/>
        </w:rPr>
      </w:pPr>
      <w:r>
        <w:rPr>
          <w:rFonts w:ascii="Lexend" w:hAnsi="Lexend"/>
          <w:b w:val="false"/>
          <w:bCs w:val="false"/>
        </w:rPr>
        <w:t>${/block_content_urgency}</w:t>
      </w:r>
    </w:p>
    <w:p>
      <w:pPr>
        <w:pStyle w:val="Normal"/>
        <w:bidi w:val="0"/>
        <w:jc w:val="both"/>
        <w:rPr>
          <w:rFonts w:ascii="Lexend" w:hAnsi="Lexend"/>
        </w:rPr>
      </w:pPr>
      <w:r>
        <w:rPr>
          <w:rFonts w:ascii="Lexend" w:hAnsi="Lexend"/>
          <w:b w:val="false"/>
          <w:bCs w:val="false"/>
          <w:color w:val="FFFFFF"/>
        </w:rPr>
        <w:t>-----</w:t>
      </w:r>
      <w:r>
        <w:rPr>
          <w:rFonts w:ascii="Lexend" w:hAnsi="Lexend"/>
          <w:b w:val="false"/>
          <w:bCs w:val="false"/>
        </w:rPr>
        <w:br/>
        <w:t>${block_content_material}</w:t>
      </w:r>
    </w:p>
    <w:tbl>
      <w:tblPr>
        <w:tblW w:w="5000" w:type="pct"/>
        <w:jc w:val="start"/>
        <w:tblInd w:w="0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629"/>
        <w:gridCol w:w="175"/>
        <w:gridCol w:w="8834"/>
      </w:tblGrid>
      <w:tr>
        <w:trPr>
          <w:trHeight w:val="542" w:hRule="atLeast"/>
        </w:trPr>
        <w:tc>
          <w:tcPr>
            <w:tcW w:w="629" w:type="dxa"/>
            <w:tcBorders/>
            <w:shd w:fill="404040" w:val="clear"/>
            <w:vAlign w:val="center"/>
          </w:tcPr>
          <w:p>
            <w:pPr>
              <w:pStyle w:val="TableContents"/>
              <w:bidi w:val="0"/>
              <w:jc w:val="center"/>
              <w:rPr>
                <w:rFonts w:ascii="Lexend" w:hAnsi="Lexend"/>
              </w:rPr>
            </w:pPr>
            <w:r>
              <w:rPr>
                <w:rFonts w:ascii="Lexend" w:hAnsi="Lexend"/>
                <w:b/>
                <w:bCs/>
                <w:color w:val="FFFFFF"/>
              </w:rPr>
              <w:t>${material_number}</w:t>
            </w:r>
          </w:p>
        </w:tc>
        <w:tc>
          <w:tcPr>
            <w:tcW w:w="175" w:type="dxa"/>
            <w:tcBorders/>
            <w:vAlign w:val="center"/>
          </w:tcPr>
          <w:p>
            <w:pPr>
              <w:pStyle w:val="TableContents"/>
              <w:bidi w:val="0"/>
              <w:jc w:val="start"/>
              <w:rPr>
                <w:rFonts w:ascii="Lexend" w:hAnsi="Lexend"/>
              </w:rPr>
            </w:pPr>
            <w:r>
              <w:rPr>
                <w:rFonts w:ascii="Lexend" w:hAnsi="Lexend"/>
              </w:rPr>
            </w:r>
          </w:p>
        </w:tc>
        <w:tc>
          <w:tcPr>
            <w:tcW w:w="8834" w:type="dxa"/>
            <w:tcBorders/>
            <w:shd w:fill="404040" w:val="clear"/>
            <w:vAlign w:val="center"/>
          </w:tcPr>
          <w:p>
            <w:pPr>
              <w:pStyle w:val="TableContents"/>
              <w:bidi w:val="0"/>
              <w:jc w:val="start"/>
              <w:rPr>
                <w:rFonts w:ascii="Lexend" w:hAnsi="Lexend"/>
              </w:rPr>
            </w:pPr>
            <w:r>
              <w:rPr>
                <w:rFonts w:ascii="Lexend" w:hAnsi="Lexend"/>
                <w:b/>
                <w:bCs/>
                <w:color w:val="FFFFFF"/>
              </w:rPr>
              <w:t>${material_title}</w:t>
            </w:r>
          </w:p>
        </w:tc>
      </w:tr>
    </w:tbl>
    <w:p>
      <w:pPr>
        <w:pStyle w:val="Normal"/>
        <w:bidi w:val="0"/>
        <w:jc w:val="both"/>
        <w:rPr>
          <w:rFonts w:ascii="Lexend" w:hAnsi="Lexend"/>
          <w:b w:val="false"/>
          <w:bCs w:val="false"/>
        </w:rPr>
      </w:pPr>
      <w:r>
        <w:rPr>
          <w:rFonts w:ascii="Lexend" w:hAnsi="Lexend"/>
          <w:b w:val="false"/>
          <w:bCs w:val="false"/>
        </w:rPr>
      </w:r>
    </w:p>
    <w:tbl>
      <w:tblPr>
        <w:tblW w:w="5000" w:type="pct"/>
        <w:jc w:val="start"/>
        <w:tblInd w:w="0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9638"/>
      </w:tblGrid>
      <w:tr>
        <w:trPr/>
        <w:tc>
          <w:tcPr>
            <w:tcW w:w="9638" w:type="dxa"/>
            <w:tcBorders/>
          </w:tcPr>
          <w:p>
            <w:pPr>
              <w:pStyle w:val="TableContents"/>
              <w:bidi w:val="0"/>
              <w:jc w:val="both"/>
              <w:rPr>
                <w:rFonts w:ascii="Lexend" w:hAnsi="Lexend"/>
              </w:rPr>
            </w:pPr>
            <w:r>
              <w:rPr>
                <w:rFonts w:ascii="Lexend" w:hAnsi="Lexend"/>
              </w:rPr>
              <w:t>${image}</w:t>
            </w:r>
          </w:p>
        </w:tc>
      </w:tr>
    </w:tbl>
    <w:p>
      <w:pPr>
        <w:pStyle w:val="Normal"/>
        <w:bidi w:val="0"/>
        <w:jc w:val="both"/>
        <w:rPr>
          <w:rFonts w:ascii="Lexend" w:hAnsi="Lexend"/>
          <w:b w:val="false"/>
          <w:bCs w:val="false"/>
        </w:rPr>
      </w:pPr>
      <w:r>
        <w:rPr>
          <w:rFonts w:ascii="Lexend" w:hAnsi="Lexend"/>
          <w:b w:val="false"/>
          <w:bCs w:val="false"/>
        </w:rPr>
      </w:r>
    </w:p>
    <w:p>
      <w:pPr>
        <w:pStyle w:val="Normal"/>
        <w:bidi w:val="0"/>
        <w:jc w:val="both"/>
        <w:rPr>
          <w:rFonts w:ascii="Lexend" w:hAnsi="Lexend"/>
        </w:rPr>
      </w:pPr>
      <w:r>
        <w:rPr>
          <w:rFonts w:ascii="Lexend" w:hAnsi="Lexend"/>
          <w:b/>
          <w:bCs/>
        </w:rPr>
        <w:t>1. Kompetensi Dasar</w:t>
      </w:r>
    </w:p>
    <w:p>
      <w:pPr>
        <w:pStyle w:val="Normal"/>
        <w:bidi w:val="0"/>
        <w:jc w:val="both"/>
        <w:rPr>
          <w:rFonts w:ascii="Lexend" w:hAnsi="Lexend"/>
        </w:rPr>
      </w:pPr>
      <w:r>
        <w:rPr>
          <w:rFonts w:ascii="Lexend" w:hAnsi="Lexend"/>
          <w:b w:val="false"/>
          <w:bCs w:val="false"/>
        </w:rPr>
        <w:t>${block_base_comp}</w:t>
      </w:r>
    </w:p>
    <w:p>
      <w:pPr>
        <w:pStyle w:val="Normal"/>
        <w:numPr>
          <w:ilvl w:val="0"/>
          <w:numId w:val="2"/>
        </w:numPr>
        <w:bidi w:val="0"/>
        <w:jc w:val="both"/>
        <w:rPr>
          <w:rFonts w:ascii="Lexend" w:hAnsi="Lexend"/>
        </w:rPr>
      </w:pPr>
      <w:r>
        <w:rPr>
          <w:rFonts w:ascii="Lexend" w:hAnsi="Lexend"/>
          <w:b w:val="false"/>
          <w:bCs w:val="false"/>
        </w:rPr>
        <w:t>${base_comp}</w:t>
      </w:r>
    </w:p>
    <w:p>
      <w:pPr>
        <w:pStyle w:val="Normal"/>
        <w:bidi w:val="0"/>
        <w:jc w:val="both"/>
        <w:rPr>
          <w:rFonts w:ascii="Lexend" w:hAnsi="Lexend"/>
        </w:rPr>
      </w:pPr>
      <w:r>
        <w:rPr>
          <w:rFonts w:ascii="Lexend" w:hAnsi="Lexend"/>
          <w:b w:val="false"/>
          <w:bCs w:val="false"/>
        </w:rPr>
        <w:t>${/block_base_comp}</w:t>
      </w:r>
    </w:p>
    <w:p>
      <w:pPr>
        <w:pStyle w:val="Normal"/>
        <w:bidi w:val="0"/>
        <w:jc w:val="both"/>
        <w:rPr>
          <w:rFonts w:ascii="Lexend" w:hAnsi="Lexend"/>
          <w:b w:val="false"/>
          <w:bCs w:val="false"/>
        </w:rPr>
      </w:pPr>
      <w:r>
        <w:rPr>
          <w:rFonts w:ascii="Lexend" w:hAnsi="Lexend"/>
          <w:b w:val="false"/>
          <w:bCs w:val="false"/>
        </w:rPr>
      </w:r>
    </w:p>
    <w:p>
      <w:pPr>
        <w:pStyle w:val="Normal"/>
        <w:bidi w:val="0"/>
        <w:jc w:val="both"/>
        <w:rPr>
          <w:rFonts w:ascii="Lexend" w:hAnsi="Lexend"/>
        </w:rPr>
      </w:pPr>
      <w:r>
        <w:rPr>
          <w:rFonts w:ascii="Lexend" w:hAnsi="Lexend"/>
          <w:b/>
          <w:bCs/>
        </w:rPr>
        <w:t>2. Pertanyaan Pemantik</w:t>
      </w:r>
    </w:p>
    <w:p>
      <w:pPr>
        <w:pStyle w:val="Normal"/>
        <w:bidi w:val="0"/>
        <w:jc w:val="both"/>
        <w:rPr>
          <w:rFonts w:ascii="Lexend" w:hAnsi="Lexend"/>
        </w:rPr>
      </w:pPr>
      <w:r>
        <w:rPr>
          <w:rFonts w:ascii="Lexend" w:hAnsi="Lexend"/>
          <w:b w:val="false"/>
          <w:bCs w:val="false"/>
        </w:rPr>
        <w:t>${block_pre_question}</w:t>
      </w:r>
    </w:p>
    <w:p>
      <w:pPr>
        <w:pStyle w:val="Normal"/>
        <w:numPr>
          <w:ilvl w:val="0"/>
          <w:numId w:val="2"/>
        </w:numPr>
        <w:bidi w:val="0"/>
        <w:jc w:val="both"/>
        <w:rPr>
          <w:rFonts w:ascii="Lexend" w:hAnsi="Lexend"/>
        </w:rPr>
      </w:pPr>
      <w:r>
        <w:rPr>
          <w:rFonts w:ascii="Lexend" w:hAnsi="Lexend"/>
          <w:b w:val="false"/>
          <w:bCs w:val="false"/>
        </w:rPr>
        <w:t>${pre_question}</w:t>
      </w:r>
    </w:p>
    <w:p>
      <w:pPr>
        <w:pStyle w:val="Normal"/>
        <w:bidi w:val="0"/>
        <w:jc w:val="both"/>
        <w:rPr>
          <w:rFonts w:ascii="Lexend" w:hAnsi="Lexend"/>
        </w:rPr>
      </w:pPr>
      <w:r>
        <w:rPr>
          <w:rFonts w:ascii="Lexend" w:hAnsi="Lexend"/>
          <w:b w:val="false"/>
          <w:bCs w:val="false"/>
        </w:rPr>
        <w:t>${/block_pre_question}</w:t>
      </w:r>
    </w:p>
    <w:p>
      <w:pPr>
        <w:pStyle w:val="Normal"/>
        <w:bidi w:val="0"/>
        <w:jc w:val="both"/>
        <w:rPr>
          <w:rFonts w:ascii="Lexend" w:hAnsi="Lexend"/>
          <w:b w:val="false"/>
          <w:bCs w:val="false"/>
        </w:rPr>
      </w:pPr>
      <w:r>
        <w:rPr>
          <w:rFonts w:ascii="Lexend" w:hAnsi="Lexend"/>
          <w:b w:val="false"/>
          <w:bCs w:val="false"/>
        </w:rPr>
      </w:r>
    </w:p>
    <w:p>
      <w:pPr>
        <w:pStyle w:val="Normal"/>
        <w:bidi w:val="0"/>
        <w:jc w:val="both"/>
        <w:rPr>
          <w:rFonts w:ascii="Lexend" w:hAnsi="Lexend"/>
          <w:b w:val="false"/>
          <w:bCs w:val="false"/>
        </w:rPr>
      </w:pPr>
      <w:r>
        <w:rPr>
          <w:rFonts w:ascii="Lexend" w:hAnsi="Lexend"/>
          <w:b w:val="false"/>
          <w:bCs w:val="false"/>
        </w:rPr>
      </w:r>
    </w:p>
    <w:p>
      <w:pPr>
        <w:pStyle w:val="Normal"/>
        <w:bidi w:val="0"/>
        <w:jc w:val="both"/>
        <w:rPr>
          <w:rFonts w:ascii="Lexend" w:hAnsi="Lexend"/>
        </w:rPr>
      </w:pPr>
      <w:r>
        <w:rPr>
          <w:rFonts w:ascii="Lexend" w:hAnsi="Lexend"/>
          <w:b w:val="false"/>
          <w:bCs w:val="false"/>
        </w:rPr>
        <w:t>${block_sub}</w:t>
      </w:r>
    </w:p>
    <w:p>
      <w:pPr>
        <w:pStyle w:val="Normal"/>
        <w:bidi w:val="0"/>
        <w:jc w:val="both"/>
        <w:rPr>
          <w:rFonts w:ascii="Lexend" w:hAnsi="Lexend"/>
        </w:rPr>
      </w:pPr>
      <w:r>
        <w:rPr>
          <w:rFonts w:ascii="Lexend" w:hAnsi="Lexend"/>
          <w:b/>
          <w:bCs/>
        </w:rPr>
        <w:t>${material_sub_number}. ${material_sub_name}</w:t>
      </w:r>
    </w:p>
    <w:p>
      <w:pPr>
        <w:pStyle w:val="Normal"/>
        <w:bidi w:val="0"/>
        <w:jc w:val="both"/>
        <w:rPr>
          <w:rFonts w:ascii="Lexend" w:hAnsi="Lexend"/>
          <w:b w:val="false"/>
          <w:bCs w:val="false"/>
        </w:rPr>
      </w:pPr>
      <w:r>
        <w:rPr>
          <w:rFonts w:ascii="Lexend" w:hAnsi="Lexend"/>
          <w:b w:val="false"/>
          <w:bCs w:val="false"/>
        </w:rPr>
      </w:r>
    </w:p>
    <w:p>
      <w:pPr>
        <w:pStyle w:val="Normal"/>
        <w:bidi w:val="0"/>
        <w:jc w:val="both"/>
        <w:rPr>
          <w:rFonts w:ascii="Lexend" w:hAnsi="Lexend"/>
        </w:rPr>
      </w:pPr>
      <w:r>
        <w:rPr>
          <w:rFonts w:ascii="Lexend" w:hAnsi="Lexend"/>
          <w:b w:val="false"/>
          <w:bCs w:val="false"/>
        </w:rPr>
        <w:t>${sub_content}</w:t>
      </w:r>
    </w:p>
    <w:p>
      <w:pPr>
        <w:pStyle w:val="Normal"/>
        <w:bidi w:val="0"/>
        <w:jc w:val="both"/>
        <w:rPr>
          <w:rFonts w:ascii="Lexend" w:hAnsi="Lexend"/>
          <w:b w:val="false"/>
          <w:bCs w:val="false"/>
        </w:rPr>
      </w:pPr>
      <w:r>
        <w:rPr>
          <w:rFonts w:ascii="Lexend" w:hAnsi="Lexend"/>
          <w:b w:val="false"/>
          <w:bCs w:val="false"/>
        </w:rPr>
      </w:r>
    </w:p>
    <w:p>
      <w:pPr>
        <w:pStyle w:val="Normal"/>
        <w:bidi w:val="0"/>
        <w:jc w:val="both"/>
        <w:rPr>
          <w:rFonts w:ascii="Lexend" w:hAnsi="Lexend"/>
        </w:rPr>
      </w:pPr>
      <w:r>
        <w:rPr>
          <w:rFonts w:ascii="Lexend" w:hAnsi="Lexend"/>
          <w:b w:val="false"/>
          <w:bCs w:val="false"/>
        </w:rPr>
        <w:t>${/block_sub}</w:t>
      </w:r>
    </w:p>
    <w:p>
      <w:pPr>
        <w:pStyle w:val="Normal"/>
        <w:bidi w:val="0"/>
        <w:jc w:val="both"/>
        <w:rPr>
          <w:rFonts w:ascii="Lexend" w:hAnsi="Lexend"/>
          <w:b w:val="false"/>
          <w:bCs w:val="false"/>
        </w:rPr>
      </w:pPr>
      <w:r>
        <w:rPr>
          <w:rFonts w:ascii="Lexend" w:hAnsi="Lexend"/>
          <w:b w:val="false"/>
          <w:bCs w:val="false"/>
        </w:rPr>
      </w:r>
    </w:p>
    <w:p>
      <w:pPr>
        <w:pStyle w:val="Normal"/>
        <w:bidi w:val="0"/>
        <w:jc w:val="both"/>
        <w:rPr>
          <w:rFonts w:ascii="Lexend" w:hAnsi="Lexend"/>
        </w:rPr>
      </w:pPr>
      <w:r>
        <w:rPr>
          <w:rFonts w:ascii="Lexend" w:hAnsi="Lexend"/>
          <w:b/>
          <w:bCs/>
        </w:rPr>
        <w:t>${conclusion_number}. Kesimpulan</w:t>
      </w:r>
    </w:p>
    <w:p>
      <w:pPr>
        <w:pStyle w:val="Normal"/>
        <w:bidi w:val="0"/>
        <w:jc w:val="both"/>
        <w:rPr>
          <w:rFonts w:ascii="Lexend" w:hAnsi="Lexend"/>
          <w:b/>
          <w:bCs/>
        </w:rPr>
      </w:pPr>
      <w:r>
        <w:rPr>
          <w:rFonts w:ascii="Lexend" w:hAnsi="Lexend"/>
          <w:b/>
          <w:bCs/>
        </w:rPr>
      </w:r>
    </w:p>
    <w:p>
      <w:pPr>
        <w:pStyle w:val="Normal"/>
        <w:bidi w:val="0"/>
        <w:jc w:val="both"/>
        <w:rPr>
          <w:rFonts w:ascii="Lexend" w:hAnsi="Lexend"/>
        </w:rPr>
      </w:pPr>
      <w:r>
        <w:rPr>
          <w:rFonts w:ascii="Lexend" w:hAnsi="Lexend"/>
          <w:b w:val="false"/>
          <w:bCs w:val="false"/>
        </w:rPr>
        <w:t>${conclusion_block}</w:t>
      </w:r>
    </w:p>
    <w:p>
      <w:pPr>
        <w:pStyle w:val="Normal"/>
        <w:bidi w:val="0"/>
        <w:jc w:val="both"/>
        <w:rPr>
          <w:rFonts w:ascii="Lexend" w:hAnsi="Lexend"/>
        </w:rPr>
      </w:pPr>
      <w:r>
        <w:rPr>
          <w:rFonts w:ascii="Lexend" w:hAnsi="Lexend"/>
          <w:b w:val="false"/>
          <w:bCs w:val="false"/>
        </w:rPr>
        <w:t>${conclusion}</w:t>
      </w:r>
    </w:p>
    <w:p>
      <w:pPr>
        <w:pStyle w:val="Normal"/>
        <w:bidi w:val="0"/>
        <w:jc w:val="both"/>
        <w:rPr>
          <w:rFonts w:ascii="Lexend" w:hAnsi="Lexend"/>
        </w:rPr>
      </w:pPr>
      <w:r>
        <w:rPr>
          <w:rFonts w:ascii="Lexend" w:hAnsi="Lexend"/>
          <w:b w:val="false"/>
          <w:bCs w:val="false"/>
        </w:rPr>
        <w:t>${/conclusion_block}</w:t>
      </w:r>
    </w:p>
    <w:p>
      <w:pPr>
        <w:pStyle w:val="Normal"/>
        <w:bidi w:val="0"/>
        <w:jc w:val="both"/>
        <w:rPr>
          <w:rFonts w:ascii="Lexend" w:hAnsi="Lexend"/>
          <w:b w:val="false"/>
          <w:bCs w:val="false"/>
        </w:rPr>
      </w:pPr>
      <w:r>
        <w:rPr>
          <w:rFonts w:ascii="Lexend" w:hAnsi="Lexend"/>
          <w:b w:val="false"/>
          <w:bCs w:val="false"/>
        </w:rPr>
      </w:r>
    </w:p>
    <w:p>
      <w:pPr>
        <w:pStyle w:val="Normal"/>
        <w:bidi w:val="0"/>
        <w:jc w:val="both"/>
        <w:rPr>
          <w:rFonts w:ascii="Lexend" w:hAnsi="Lexend"/>
        </w:rPr>
      </w:pPr>
      <w:r>
        <w:rPr>
          <w:rFonts w:ascii="Lexend" w:hAnsi="Lexend"/>
          <w:b/>
          <w:bCs/>
        </w:rPr>
        <w:t>${reflection_number}. Refleksi Pembelajaran</w:t>
      </w:r>
    </w:p>
    <w:p>
      <w:pPr>
        <w:pStyle w:val="Normal"/>
        <w:bidi w:val="0"/>
        <w:jc w:val="both"/>
        <w:rPr>
          <w:rFonts w:ascii="Lexend" w:hAnsi="Lexend"/>
        </w:rPr>
      </w:pPr>
      <w:r>
        <w:rPr>
          <w:rFonts w:ascii="Lexend" w:hAnsi="Lexend"/>
          <w:b w:val="false"/>
          <w:bCs w:val="false"/>
        </w:rPr>
        <w:t>${block_reflection}</w:t>
      </w:r>
    </w:p>
    <w:p>
      <w:pPr>
        <w:pStyle w:val="Normal"/>
        <w:numPr>
          <w:ilvl w:val="0"/>
          <w:numId w:val="1"/>
        </w:numPr>
        <w:bidi w:val="0"/>
        <w:jc w:val="both"/>
        <w:rPr>
          <w:rFonts w:ascii="Lexend" w:hAnsi="Lexend"/>
        </w:rPr>
      </w:pPr>
      <w:r>
        <w:rPr>
          <w:rFonts w:ascii="Lexend" w:hAnsi="Lexend"/>
          <w:b w:val="false"/>
          <w:bCs w:val="false"/>
        </w:rPr>
        <w:t>${reflection}</w:t>
      </w:r>
    </w:p>
    <w:p>
      <w:pPr>
        <w:pStyle w:val="Normal"/>
        <w:bidi w:val="0"/>
        <w:jc w:val="both"/>
        <w:rPr>
          <w:rFonts w:ascii="Lexend" w:hAnsi="Lexend"/>
        </w:rPr>
      </w:pPr>
      <w:r>
        <w:rPr>
          <w:rFonts w:ascii="Lexend" w:hAnsi="Lexend"/>
          <w:b w:val="false"/>
          <w:bCs w:val="false"/>
        </w:rPr>
        <w:t>${/block_reflection}</w:t>
      </w:r>
    </w:p>
    <w:p>
      <w:pPr>
        <w:pStyle w:val="Normal"/>
        <w:bidi w:val="0"/>
        <w:jc w:val="both"/>
        <w:rPr>
          <w:rFonts w:ascii="Lexend" w:hAnsi="Lexend"/>
          <w:b w:val="false"/>
          <w:bCs w:val="false"/>
        </w:rPr>
      </w:pPr>
      <w:r>
        <w:rPr>
          <w:rFonts w:ascii="Lexend" w:hAnsi="Lexend"/>
          <w:b w:val="false"/>
          <w:bCs w:val="false"/>
        </w:rPr>
      </w:r>
    </w:p>
    <w:p>
      <w:pPr>
        <w:pStyle w:val="Normal"/>
        <w:bidi w:val="0"/>
        <w:jc w:val="both"/>
        <w:rPr>
          <w:rFonts w:ascii="Lexend" w:hAnsi="Lexend"/>
        </w:rPr>
      </w:pPr>
      <w:r>
        <w:rPr>
          <w:rFonts w:ascii="Lexend" w:hAnsi="Lexend"/>
          <w:b w:val="false"/>
          <w:bCs w:val="false"/>
        </w:rPr>
        <w:t>${/block_content_material}</w:t>
      </w:r>
    </w:p>
    <w:sectPr>
      <w:footerReference w:type="even" r:id="rId2"/>
      <w:footerReference w:type="default" r:id="rId3"/>
      <w:footerReference w:type="first" r:id="rId4"/>
      <w:type w:val="nextPage"/>
      <w:pgSz w:w="11906" w:h="16838"/>
      <w:pgMar w:left="1134" w:right="1134" w:gutter="0" w:header="0" w:top="1134" w:footer="144" w:bottom="1789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roman"/>
    <w:pitch w:val="variable"/>
  </w:font>
  <w:font w:name="Trebuchet MS">
    <w:charset w:val="01" w:characterSet="utf-8"/>
    <w:family w:val="roman"/>
    <w:pitch w:val="variable"/>
  </w:font>
  <w:font w:name="Gilroy-SemiBold">
    <w:charset w:val="01"/>
    <w:family w:val="auto"/>
    <w:pitch w:val="variable"/>
  </w:font>
  <w:font w:name="Gilroy-Medium">
    <w:charset w:val="01"/>
    <w:family w:val="auto"/>
    <w:pitch w:val="variable"/>
  </w:font>
  <w:font w:name="Gilroy-Bold">
    <w:charset w:val="01"/>
    <w:family w:val="auto"/>
    <w:pitch w:val="variable"/>
  </w:font>
  <w:font w:name="Lexend">
    <w:charset w:val="01"/>
    <w:family w:val="auto"/>
    <w:pitch w:val="variable"/>
  </w:font>
  <w:font w:name="Tahoma">
    <w:charset w:val="01" w:characterSet="utf-8"/>
    <w:family w:val="roman"/>
    <w:pitch w:val="variable"/>
  </w:font>
  <w:font w:name="Verdana">
    <w:charset w:val="01" w:characterSet="utf-8"/>
    <w:family w:val="roman"/>
    <w:pitch w:val="variable"/>
  </w:font>
  <w:font w:name="Symbol">
    <w:charset w:val="01"/>
    <w:family w:val="auto"/>
    <w:pitch w:val="variable"/>
  </w:font>
  <w:font w:name="OpenSymbol">
    <w:altName w:val="Arial Unicode MS"/>
    <w:charset w:val="01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5000" w:type="pct"/>
      <w:jc w:val="start"/>
      <w:tblInd w:w="0" w:type="dxa"/>
      <w:tblLayout w:type="fixed"/>
      <w:tblCellMar>
        <w:top w:w="317" w:type="dxa"/>
        <w:start w:w="58" w:type="dxa"/>
        <w:bottom w:w="58" w:type="dxa"/>
        <w:end w:w="58" w:type="dxa"/>
      </w:tblCellMar>
    </w:tblPr>
    <w:tblGrid>
      <w:gridCol w:w="4231"/>
      <w:gridCol w:w="5406"/>
    </w:tblGrid>
    <w:tr>
      <w:trPr/>
      <w:tc>
        <w:tcPr>
          <w:tcW w:w="4231" w:type="dxa"/>
          <w:tcBorders/>
        </w:tcPr>
        <w:tbl>
          <w:tblPr>
            <w:tblW w:w="2784" w:type="dxa"/>
            <w:jc w:val="start"/>
            <w:tblInd w:w="0" w:type="dxa"/>
            <w:tblLayout w:type="fixed"/>
            <w:tblCellMar>
              <w:top w:w="58" w:type="dxa"/>
              <w:start w:w="58" w:type="dxa"/>
              <w:bottom w:w="58" w:type="dxa"/>
              <w:end w:w="58" w:type="dxa"/>
            </w:tblCellMar>
          </w:tblPr>
          <w:tblGrid>
            <w:gridCol w:w="2116"/>
            <w:gridCol w:w="667"/>
          </w:tblGrid>
          <w:tr>
            <w:trPr/>
            <w:tc>
              <w:tcPr>
                <w:tcW w:w="2116" w:type="dxa"/>
                <w:tcBorders>
                  <w:top w:val="single" w:sz="6" w:space="0" w:color="4169E1"/>
                  <w:start w:val="single" w:sz="6" w:space="0" w:color="4169E1"/>
                  <w:bottom w:val="single" w:sz="6" w:space="0" w:color="4169E1"/>
                </w:tcBorders>
                <w:vAlign w:val="center"/>
              </w:tcPr>
              <w:p>
                <w:pPr>
                  <w:pStyle w:val="TableContents"/>
                  <w:bidi w:val="0"/>
                  <w:jc w:val="start"/>
                  <w:rPr>
                    <w:rFonts w:ascii="Gilroy-SemiBold" w:hAnsi="Gilroy-SemiBold"/>
                  </w:rPr>
                </w:pPr>
                <w:r>
                  <w:rPr>
                    <w:rFonts w:ascii="Gilroy-SemiBold" w:hAnsi="Gilroy-SemiBold"/>
                  </w:rPr>
                  <w:t>${chapter_name}</w:t>
                </w:r>
              </w:p>
            </w:tc>
            <w:tc>
              <w:tcPr>
                <w:tcW w:w="667" w:type="dxa"/>
                <w:tcBorders>
                  <w:top w:val="single" w:sz="6" w:space="0" w:color="4169E1"/>
                  <w:start w:val="single" w:sz="6" w:space="0" w:color="4169E1"/>
                  <w:bottom w:val="single" w:sz="6" w:space="0" w:color="4169E1"/>
                  <w:end w:val="single" w:sz="6" w:space="0" w:color="4169E1"/>
                </w:tcBorders>
                <w:shd w:fill="4169E1" w:val="clear"/>
                <w:vAlign w:val="center"/>
              </w:tcPr>
              <w:p>
                <w:pPr>
                  <w:pStyle w:val="TableContents"/>
                  <w:bidi w:val="0"/>
                  <w:jc w:val="center"/>
                  <w:rPr>
                    <w:rFonts w:ascii="Gilroy-SemiBold" w:hAnsi="Gilroy-SemiBold"/>
                  </w:rPr>
                </w:pPr>
                <w:r>
                  <w:rPr>
                    <w:rFonts w:ascii="Gilroy-SemiBold" w:hAnsi="Gilroy-SemiBold"/>
                    <w:color w:val="FFFFFF"/>
                  </w:rPr>
                  <w:fldChar w:fldCharType="begin"/>
                </w:r>
                <w:r>
                  <w:rPr>
                    <w:rFonts w:ascii="Gilroy-SemiBold" w:hAnsi="Gilroy-SemiBold"/>
                    <w:color w:val="FFFFFF"/>
                  </w:rPr>
                  <w:instrText xml:space="preserve"> PAGE </w:instrText>
                </w:r>
                <w:r>
                  <w:rPr>
                    <w:rFonts w:ascii="Gilroy-SemiBold" w:hAnsi="Gilroy-SemiBold"/>
                    <w:color w:val="FFFFFF"/>
                  </w:rPr>
                  <w:fldChar w:fldCharType="separate"/>
                </w:r>
                <w:r>
                  <w:rPr>
                    <w:rFonts w:ascii="Gilroy-SemiBold" w:hAnsi="Gilroy-SemiBold"/>
                    <w:color w:val="FFFFFF"/>
                  </w:rPr>
                  <w:t>1</w:t>
                </w:r>
                <w:r>
                  <w:rPr>
                    <w:rFonts w:ascii="Gilroy-SemiBold" w:hAnsi="Gilroy-SemiBold"/>
                    <w:color w:val="FFFFFF"/>
                  </w:rPr>
                  <w:fldChar w:fldCharType="end"/>
                </w:r>
              </w:p>
            </w:tc>
          </w:tr>
        </w:tbl>
        <w:p>
          <w:pPr>
            <w:pStyle w:val="TableContents"/>
            <w:widowControl w:val="false"/>
            <w:suppressLineNumbers/>
            <w:bidi w:val="0"/>
            <w:jc w:val="start"/>
            <w:rPr/>
          </w:pPr>
          <w:r>
            <w:rPr/>
            <w:drawing>
              <wp:anchor behindDoc="1" distT="0" distB="0" distL="0" distR="0" simplePos="0" locked="0" layoutInCell="1" allowOverlap="1" relativeHeight="3">
                <wp:simplePos x="0" y="0"/>
                <wp:positionH relativeFrom="column">
                  <wp:posOffset>5241290</wp:posOffset>
                </wp:positionH>
                <wp:positionV relativeFrom="paragraph">
                  <wp:posOffset>-405765</wp:posOffset>
                </wp:positionV>
                <wp:extent cx="762000" cy="419100"/>
                <wp:effectExtent l="0" t="0" r="0" b="0"/>
                <wp:wrapNone/>
                <wp:docPr id="1" name="Image 4" descr="" titl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 4" descr="" title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62000" cy="419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406" w:type="dxa"/>
          <w:tcBorders/>
        </w:tcPr>
        <w:p>
          <w:pPr>
            <w:pStyle w:val="TableContents"/>
            <w:widowControl w:val="false"/>
            <w:suppressLineNumbers/>
            <w:bidi w:val="0"/>
            <w:jc w:val="start"/>
            <w:rPr/>
          </w:pPr>
          <w:r>
            <w:rPr/>
          </w:r>
        </w:p>
      </w:tc>
    </w:tr>
  </w:tbl>
  <w:p>
    <w:pPr>
      <w:pStyle w:val="Footer"/>
      <w:bidi w:val="0"/>
      <w:jc w:val="start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5000" w:type="pct"/>
      <w:jc w:val="start"/>
      <w:tblInd w:w="0" w:type="dxa"/>
      <w:tblLayout w:type="fixed"/>
      <w:tblCellMar>
        <w:top w:w="317" w:type="dxa"/>
        <w:start w:w="58" w:type="dxa"/>
        <w:bottom w:w="58" w:type="dxa"/>
        <w:end w:w="58" w:type="dxa"/>
      </w:tblCellMar>
    </w:tblPr>
    <w:tblGrid>
      <w:gridCol w:w="4231"/>
      <w:gridCol w:w="5406"/>
    </w:tblGrid>
    <w:tr>
      <w:trPr/>
      <w:tc>
        <w:tcPr>
          <w:tcW w:w="4231" w:type="dxa"/>
          <w:tcBorders/>
        </w:tcPr>
        <w:tbl>
          <w:tblPr>
            <w:tblW w:w="2784" w:type="dxa"/>
            <w:jc w:val="start"/>
            <w:tblInd w:w="0" w:type="dxa"/>
            <w:tblLayout w:type="fixed"/>
            <w:tblCellMar>
              <w:top w:w="58" w:type="dxa"/>
              <w:start w:w="58" w:type="dxa"/>
              <w:bottom w:w="58" w:type="dxa"/>
              <w:end w:w="58" w:type="dxa"/>
            </w:tblCellMar>
          </w:tblPr>
          <w:tblGrid>
            <w:gridCol w:w="2116"/>
            <w:gridCol w:w="667"/>
          </w:tblGrid>
          <w:tr>
            <w:trPr/>
            <w:tc>
              <w:tcPr>
                <w:tcW w:w="2116" w:type="dxa"/>
                <w:tcBorders>
                  <w:top w:val="single" w:sz="6" w:space="0" w:color="4169E1"/>
                  <w:start w:val="single" w:sz="6" w:space="0" w:color="4169E1"/>
                  <w:bottom w:val="single" w:sz="6" w:space="0" w:color="4169E1"/>
                </w:tcBorders>
                <w:vAlign w:val="center"/>
              </w:tcPr>
              <w:p>
                <w:pPr>
                  <w:pStyle w:val="TableContents"/>
                  <w:bidi w:val="0"/>
                  <w:jc w:val="start"/>
                  <w:rPr>
                    <w:rFonts w:ascii="Gilroy-SemiBold" w:hAnsi="Gilroy-SemiBold"/>
                  </w:rPr>
                </w:pPr>
                <w:r>
                  <w:rPr>
                    <w:rFonts w:ascii="Gilroy-SemiBold" w:hAnsi="Gilroy-SemiBold"/>
                  </w:rPr>
                  <w:t>${chapter_name}</w:t>
                </w:r>
              </w:p>
            </w:tc>
            <w:tc>
              <w:tcPr>
                <w:tcW w:w="667" w:type="dxa"/>
                <w:tcBorders>
                  <w:top w:val="single" w:sz="6" w:space="0" w:color="4169E1"/>
                  <w:start w:val="single" w:sz="6" w:space="0" w:color="4169E1"/>
                  <w:bottom w:val="single" w:sz="6" w:space="0" w:color="4169E1"/>
                  <w:end w:val="single" w:sz="6" w:space="0" w:color="4169E1"/>
                </w:tcBorders>
                <w:shd w:fill="4169E1" w:val="clear"/>
                <w:vAlign w:val="center"/>
              </w:tcPr>
              <w:p>
                <w:pPr>
                  <w:pStyle w:val="TableContents"/>
                  <w:bidi w:val="0"/>
                  <w:jc w:val="center"/>
                  <w:rPr>
                    <w:rFonts w:ascii="Gilroy-SemiBold" w:hAnsi="Gilroy-SemiBold"/>
                  </w:rPr>
                </w:pPr>
                <w:r>
                  <w:rPr>
                    <w:rFonts w:ascii="Gilroy-SemiBold" w:hAnsi="Gilroy-SemiBold"/>
                    <w:color w:val="FFFFFF"/>
                  </w:rPr>
                  <w:fldChar w:fldCharType="begin"/>
                </w:r>
                <w:r>
                  <w:rPr>
                    <w:rFonts w:ascii="Gilroy-SemiBold" w:hAnsi="Gilroy-SemiBold"/>
                    <w:color w:val="FFFFFF"/>
                  </w:rPr>
                  <w:instrText xml:space="preserve"> PAGE </w:instrText>
                </w:r>
                <w:r>
                  <w:rPr>
                    <w:rFonts w:ascii="Gilroy-SemiBold" w:hAnsi="Gilroy-SemiBold"/>
                    <w:color w:val="FFFFFF"/>
                  </w:rPr>
                  <w:fldChar w:fldCharType="separate"/>
                </w:r>
                <w:r>
                  <w:rPr>
                    <w:rFonts w:ascii="Gilroy-SemiBold" w:hAnsi="Gilroy-SemiBold"/>
                    <w:color w:val="FFFFFF"/>
                  </w:rPr>
                  <w:t>1</w:t>
                </w:r>
                <w:r>
                  <w:rPr>
                    <w:rFonts w:ascii="Gilroy-SemiBold" w:hAnsi="Gilroy-SemiBold"/>
                    <w:color w:val="FFFFFF"/>
                  </w:rPr>
                  <w:fldChar w:fldCharType="end"/>
                </w:r>
              </w:p>
            </w:tc>
          </w:tr>
        </w:tbl>
        <w:p>
          <w:pPr>
            <w:pStyle w:val="TableContents"/>
            <w:widowControl w:val="false"/>
            <w:suppressLineNumbers/>
            <w:bidi w:val="0"/>
            <w:jc w:val="start"/>
            <w:rPr/>
          </w:pPr>
          <w:r>
            <w:rPr/>
            <w:drawing>
              <wp:anchor behindDoc="1" distT="0" distB="0" distL="0" distR="0" simplePos="0" locked="0" layoutInCell="1" allowOverlap="1" relativeHeight="3">
                <wp:simplePos x="0" y="0"/>
                <wp:positionH relativeFrom="column">
                  <wp:posOffset>5241290</wp:posOffset>
                </wp:positionH>
                <wp:positionV relativeFrom="paragraph">
                  <wp:posOffset>-405765</wp:posOffset>
                </wp:positionV>
                <wp:extent cx="762000" cy="419100"/>
                <wp:effectExtent l="0" t="0" r="0" b="0"/>
                <wp:wrapNone/>
                <wp:docPr id="2" name="Image 4" descr="" titl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 4" descr="" title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62000" cy="419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406" w:type="dxa"/>
          <w:tcBorders/>
        </w:tcPr>
        <w:p>
          <w:pPr>
            <w:pStyle w:val="TableContents"/>
            <w:widowControl w:val="false"/>
            <w:suppressLineNumbers/>
            <w:bidi w:val="0"/>
            <w:jc w:val="start"/>
            <w:rPr/>
          </w:pPr>
          <w:r>
            <w:rPr/>
          </w:r>
        </w:p>
      </w:tc>
    </w:tr>
  </w:tbl>
  <w:p>
    <w:pPr>
      <w:pStyle w:val="Footer"/>
      <w:bidi w:val="0"/>
      <w:jc w:val="start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start"/>
      <w:pPr>
        <w:tabs>
          <w:tab w:val="num" w:pos="1080"/>
        </w:tabs>
        <w:ind w:star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start"/>
      <w:pPr>
        <w:tabs>
          <w:tab w:val="num" w:pos="1440"/>
        </w:tabs>
        <w:ind w:star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start"/>
      <w:pPr>
        <w:tabs>
          <w:tab w:val="num" w:pos="2520"/>
        </w:tabs>
        <w:ind w:star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start"/>
      <w:pPr>
        <w:tabs>
          <w:tab w:val="num" w:pos="3240"/>
        </w:tabs>
        <w:ind w:star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start"/>
      <w:pPr>
        <w:tabs>
          <w:tab w:val="num" w:pos="3600"/>
        </w:tabs>
        <w:ind w:start="3600" w:hanging="360"/>
      </w:pPr>
      <w:rPr>
        <w:rFonts w:ascii="OpenSymbol" w:hAnsi="OpenSymbol" w:cs="OpenSymbol" w:hint="default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start"/>
      <w:pPr>
        <w:tabs>
          <w:tab w:val="num" w:pos="1080"/>
        </w:tabs>
        <w:ind w:star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start"/>
      <w:pPr>
        <w:tabs>
          <w:tab w:val="num" w:pos="1440"/>
        </w:tabs>
        <w:ind w:star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start"/>
      <w:pPr>
        <w:tabs>
          <w:tab w:val="num" w:pos="2520"/>
        </w:tabs>
        <w:ind w:star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start"/>
      <w:pPr>
        <w:tabs>
          <w:tab w:val="num" w:pos="3240"/>
        </w:tabs>
        <w:ind w:star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start"/>
      <w:pPr>
        <w:tabs>
          <w:tab w:val="num" w:pos="3600"/>
        </w:tabs>
        <w:ind w:start="3600" w:hanging="360"/>
      </w:pPr>
      <w:rPr>
        <w:rFonts w:ascii="OpenSymbol" w:hAnsi="OpenSymbol" w:cs="OpenSymbol" w:hint="default"/>
      </w:rPr>
    </w:lvl>
  </w:abstractNum>
  <w:abstractNum w:abstractNumId="3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9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ongti SC" w:cs="Arial Unicode MS"/>
        <w:kern w:val="2"/>
        <w:sz w:val="24"/>
        <w:szCs w:val="24"/>
        <w:lang w:val="en-ID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Songti SC" w:cs="Arial Unicode MS"/>
      <w:color w:val="auto"/>
      <w:kern w:val="2"/>
      <w:sz w:val="24"/>
      <w:szCs w:val="24"/>
      <w:lang w:val="en-ID" w:eastAsia="zh-CN" w:bidi="hi-IN"/>
    </w:rPr>
  </w:style>
  <w:style w:type="character" w:styleId="NumberingSymbols">
    <w:name w:val="Numbering Symbols"/>
    <w:qFormat/>
    <w:rPr/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  <w:style w:type="paragraph" w:styleId="TableParagraph">
    <w:name w:val="Table Paragraph"/>
    <w:basedOn w:val="Normal"/>
    <w:qFormat/>
    <w:pPr>
      <w:ind w:start="90"/>
    </w:pPr>
    <w:rPr>
      <w:rFonts w:ascii="Trebuchet MS" w:hAnsi="Trebuchet MS" w:eastAsia="Trebuchet MS" w:cs="Trebuchet MS"/>
      <w:lang w:val="id-ID" w:eastAsia="en-US" w:bidi="ar-SA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paragraph" w:styleId="HeaderandFooter">
    <w:name w:val="Header and Footer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Footer">
    <w:name w:val="Footer"/>
    <w:basedOn w:val="HeaderandFooter"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_rels/footer2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_rels/footer3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911</TotalTime>
  <Application>LibreOffice/24.2.5.2$MacOSX_AARCH64 LibreOffice_project/bffef4ea93e59bebbeaf7f431bb02b1a39ee8a59</Application>
  <AppVersion>15.0000</AppVersion>
  <Pages>2</Pages>
  <Words>62</Words>
  <Characters>781</Characters>
  <CharactersWithSpaces>796</CharactersWithSpaces>
  <Paragraphs>44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2024-08-14T17:17:57Z</dcterms:created>
  <dc:creator/>
  <dc:description/>
  <dc:language>en-ID</dc:language>
  <cp:lastModifiedBy/>
  <cp:lastPrinted>2024-08-14T17:32:58Z</cp:lastPrinted>
  <dcterms:modified xsi:type="dcterms:W3CDTF">2024-08-15T10:30:01Z</dcterms:modified>
  <cp:revision>62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